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DD" w:rsidRPr="007F40DD" w:rsidRDefault="007F40DD" w:rsidP="007F40DD">
      <w:pPr>
        <w:widowControl/>
        <w:shd w:val="clear" w:color="auto" w:fill="FFFFFF"/>
        <w:spacing w:before="300" w:after="300" w:line="600" w:lineRule="atLeast"/>
        <w:jc w:val="center"/>
        <w:textAlignment w:val="baseline"/>
        <w:outlineLvl w:val="1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7F40DD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视频全量目标分析和建模</w:t>
      </w:r>
    </w:p>
    <w:p w:rsidR="007F40DD" w:rsidRPr="007F40DD" w:rsidRDefault="007F40DD" w:rsidP="007F40DD">
      <w:pPr>
        <w:widowControl/>
        <w:pBdr>
          <w:bottom w:val="single" w:sz="6" w:space="15" w:color="D9D8DD"/>
        </w:pBdr>
        <w:shd w:val="clear" w:color="auto" w:fill="FFFFFF"/>
        <w:spacing w:before="300" w:after="600" w:line="450" w:lineRule="atLeast"/>
        <w:jc w:val="center"/>
        <w:textAlignment w:val="baseline"/>
        <w:outlineLvl w:val="2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7F40DD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时间：2020-03-13        来 源：中国软件杯</w:t>
      </w:r>
    </w:p>
    <w:p w:rsidR="007F40DD" w:rsidRPr="007F40DD" w:rsidRDefault="007F40DD" w:rsidP="007F40DD">
      <w:pPr>
        <w:widowControl/>
        <w:spacing w:line="420" w:lineRule="atLeast"/>
        <w:jc w:val="center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F40D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第九届中国</w:t>
      </w:r>
      <w:proofErr w:type="gramStart"/>
      <w:r w:rsidRPr="007F40D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软件杯</w:t>
      </w:r>
      <w:proofErr w:type="gramEnd"/>
      <w:r w:rsidRPr="007F40D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大赛--A组赛题</w:t>
      </w:r>
    </w:p>
    <w:p w:rsidR="007F40DD" w:rsidRPr="007F40DD" w:rsidRDefault="007F40DD" w:rsidP="007F40DD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tbl>
      <w:tblPr>
        <w:tblW w:w="11160" w:type="dxa"/>
        <w:tblInd w:w="-1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8715"/>
      </w:tblGrid>
      <w:tr w:rsidR="007F40DD" w:rsidRPr="007F40DD" w:rsidTr="007F40DD">
        <w:trPr>
          <w:trHeight w:val="750"/>
        </w:trPr>
        <w:tc>
          <w:tcPr>
            <w:tcW w:w="11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bookmarkStart w:id="0" w:name="_GoBack"/>
          </w:p>
          <w:p w:rsidR="007F40DD" w:rsidRPr="007F40DD" w:rsidRDefault="007F40DD" w:rsidP="007F40DD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赛</w:t>
            </w:r>
            <w:proofErr w:type="gramStart"/>
            <w:r w:rsidRPr="007F40DD">
              <w:rPr>
                <w:rFonts w:ascii="Calibri" w:eastAsia="微软雅黑" w:hAnsi="Calibri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题</w:t>
            </w: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名称</w:t>
            </w:r>
            <w:proofErr w:type="gramEnd"/>
            <w:r w:rsidRPr="007F40DD">
              <w:rPr>
                <w:rFonts w:ascii="Calibri" w:eastAsia="宋体" w:hAnsi="Calibri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:</w:t>
            </w: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视频全量目标分析和建模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组类：</w:t>
            </w:r>
            <w:r w:rsidRPr="007F40DD">
              <w:rPr>
                <w:rFonts w:ascii="Calibri" w:eastAsia="宋体" w:hAnsi="Calibri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A </w:t>
            </w: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7F40DD" w:rsidRPr="007F40DD" w:rsidTr="007F40DD"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赛题简介：介绍整个赛题的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实现目标、实用价值、涉及技术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和整体要求</w:t>
            </w:r>
          </w:p>
        </w:tc>
        <w:tc>
          <w:tcPr>
            <w:tcW w:w="87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人工智能结合视觉分析，极大推动各行业视觉应用。人脸识别、车辆测别、车辆智能驾驶等。结合当前高清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1080P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2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K、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4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K等视频，利用人工智能进行视觉分析技术，具有广泛</w:t>
            </w:r>
            <w:proofErr w:type="gramStart"/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得应用</w:t>
            </w:r>
            <w:proofErr w:type="gramEnd"/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场景。</w:t>
            </w:r>
          </w:p>
        </w:tc>
      </w:tr>
      <w:tr w:rsidR="007F40DD" w:rsidRPr="007F40DD" w:rsidTr="007F40DD">
        <w:trPr>
          <w:trHeight w:val="1995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赛题业务场景：描述赛题相关的真实企业业务背景。从真实场景中，适当简化或者提炼出适合比赛的赛题场景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针对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0分钟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1080P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视频，视频内容街景（行车记录仪、电影等拍摄）内容，需要利用视觉分析技术，对高分辨率视频进行视频图像语义分割，赛题要求参赛者给出测试视频数据中每帧的每个点的类别预测。本赛题是为了对街景或高楼的高清视频进行目标检测和语义分割，相比于基于现有的方案进行简单的调参，我们更鼓励参赛者提出创新的深度学习算法模型解决方案。</w:t>
            </w:r>
          </w:p>
        </w:tc>
      </w:tr>
      <w:tr w:rsidR="007F40DD" w:rsidRPr="007F40DD" w:rsidTr="007F40DD"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基本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功能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场景要求是基于华为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AI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昇腾平台，重点考核建筑物等固定目标得识别和分割。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基本要求如下：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、视频内容内移动目标识别，包括人、机动车、非机动车、建筑、植物等；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2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、实现对高清视频的图像语义分割，对每帧的每个点的类别预测；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3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、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基于华为昇腾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AI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平台进行开发。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例如以下实现方式</w:t>
            </w: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：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/>
                <w:noProof/>
                <w:color w:val="333333"/>
                <w:kern w:val="0"/>
                <w:szCs w:val="21"/>
                <w:bdr w:val="none" w:sz="0" w:space="0" w:color="auto" w:frame="1"/>
              </w:rPr>
              <w:drawing>
                <wp:inline distT="0" distB="0" distL="0" distR="0" wp14:anchorId="70B11ED4" wp14:editId="55F89FC1">
                  <wp:extent cx="5524500" cy="1495425"/>
                  <wp:effectExtent l="0" t="0" r="0" b="9525"/>
                  <wp:docPr id="1" name="图片 1" descr="图片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图片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7F40DD" w:rsidRPr="007F40DD" w:rsidTr="007F40DD"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非功能性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无</w:t>
            </w:r>
          </w:p>
        </w:tc>
      </w:tr>
      <w:tr w:rsidR="007F40DD" w:rsidRPr="007F40DD" w:rsidTr="007F40DD">
        <w:trPr>
          <w:trHeight w:val="1800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条件：开发环境、实验平台、开发语言、数据库、编译器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、涉及硬件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等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条件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江苏鲲鹏生态创新中心提供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AI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开发和训练平台，（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A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I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平台会提供基础的开发和训练环境。数据集参考</w:t>
            </w:r>
            <w:hyperlink r:id="rId6" w:history="1">
              <w:r w:rsidRPr="007F40DD">
                <w:rPr>
                  <w:rFonts w:ascii="微软雅黑" w:eastAsia="微软雅黑" w:hAnsi="微软雅黑" w:cs="宋体" w:hint="eastAsia"/>
                  <w:color w:val="0000FF"/>
                  <w:kern w:val="0"/>
                  <w:szCs w:val="21"/>
                  <w:bdr w:val="none" w:sz="0" w:space="0" w:color="auto" w:frame="1"/>
                </w:rPr>
                <w:t>VOC</w:t>
              </w:r>
            </w:hyperlink>
            <w:r w:rsidRPr="007F40DD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、</w:t>
            </w:r>
            <w:hyperlink r:id="rId7" w:history="1">
              <w:r w:rsidRPr="007F40DD">
                <w:rPr>
                  <w:rFonts w:ascii="微软雅黑" w:eastAsia="微软雅黑" w:hAnsi="微软雅黑" w:cs="宋体" w:hint="eastAsia"/>
                  <w:color w:val="0000FF"/>
                  <w:kern w:val="0"/>
                  <w:szCs w:val="21"/>
                  <w:bdr w:val="none" w:sz="0" w:space="0" w:color="auto" w:frame="1"/>
                </w:rPr>
                <w:t>COC</w:t>
              </w:r>
            </w:hyperlink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O</w:t>
            </w:r>
            <w:r w:rsidRPr="007F40DD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、</w:t>
            </w:r>
            <w:hyperlink r:id="rId8" w:history="1">
              <w:r w:rsidRPr="007F40DD">
                <w:rPr>
                  <w:rFonts w:ascii="微软雅黑" w:eastAsia="微软雅黑" w:hAnsi="微软雅黑" w:cs="宋体" w:hint="eastAsia"/>
                  <w:color w:val="0000FF"/>
                  <w:kern w:val="0"/>
                  <w:szCs w:val="21"/>
                  <w:bdr w:val="none" w:sz="0" w:space="0" w:color="auto" w:frame="1"/>
                </w:rPr>
                <w:t>cityscapes-image-pairs</w:t>
              </w:r>
            </w:hyperlink>
            <w:r w:rsidRPr="007F40DD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及</w:t>
            </w:r>
            <w:hyperlink r:id="rId9" w:history="1">
              <w:r w:rsidRPr="007F40DD">
                <w:rPr>
                  <w:rFonts w:ascii="微软雅黑" w:eastAsia="微软雅黑" w:hAnsi="微软雅黑" w:cs="宋体" w:hint="eastAsia"/>
                  <w:color w:val="0000FF"/>
                  <w:kern w:val="0"/>
                  <w:szCs w:val="21"/>
                  <w:bdr w:val="none" w:sz="0" w:space="0" w:color="auto" w:frame="1"/>
                </w:rPr>
                <w:t>Semantic Segmentation for Self Driving Cars</w:t>
              </w:r>
            </w:hyperlink>
            <w:r w:rsidRPr="007F40DD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等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），开发者可以向江苏鲲鹏生态创新中心获取账号和资源。开发语言、深度学习框架及数据库等不限制。</w:t>
            </w:r>
          </w:p>
        </w:tc>
      </w:tr>
      <w:tr w:rsidR="007F40DD" w:rsidRPr="007F40DD" w:rsidTr="007F40DD">
        <w:trPr>
          <w:trHeight w:val="1245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测试数据或平台：提供给参赛者的测试环境和测试数据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江苏鲲鹏生态创新中心提供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AI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开发和训练平台，（视频资源自备，电影或者实际拍摄），开发者可以向江苏鲲鹏生态创新中心获取账号和资源。开发语言、深度学习框架及数据库等不限制。</w:t>
            </w:r>
          </w:p>
        </w:tc>
      </w:tr>
      <w:tr w:rsidR="007F40DD" w:rsidRPr="007F40DD" w:rsidTr="007F40DD">
        <w:trPr>
          <w:trHeight w:val="1035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开发所需设备及设备指标需求说明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江苏鲲鹏生态创新中心提供具体的计算和测试账号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。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  <w:bdr w:val="none" w:sz="0" w:space="0" w:color="auto" w:frame="1"/>
              </w:rPr>
              <w:t>（申请账号请联系答疑老师，见赛题下方）</w:t>
            </w:r>
          </w:p>
        </w:tc>
      </w:tr>
      <w:tr w:rsidR="007F40DD" w:rsidRPr="007F40DD" w:rsidTr="007F40DD">
        <w:trPr>
          <w:trHeight w:val="705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文档及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其他要求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无</w:t>
            </w:r>
          </w:p>
        </w:tc>
      </w:tr>
      <w:tr w:rsidR="007F40DD" w:rsidRPr="007F40DD" w:rsidTr="007F40DD">
        <w:trPr>
          <w:trHeight w:val="1365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评审要点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）基本要求，实现移动目标</w:t>
            </w:r>
            <w:r w:rsidRPr="007F40DD">
              <w:rPr>
                <w:rFonts w:ascii="Calibri" w:eastAsia="宋体" w:hAnsi="Calibri" w:cs="宋体"/>
                <w:color w:val="333333"/>
                <w:kern w:val="0"/>
                <w:szCs w:val="21"/>
                <w:bdr w:val="none" w:sz="0" w:space="0" w:color="auto" w:frame="1"/>
              </w:rPr>
              <w:t>5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种识别以上。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2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）中等要求，实现移动目标</w:t>
            </w: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10</w:t>
            </w: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种识别，其中建筑物必须识别。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3</w:t>
            </w: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）性能考核：后续统一提供</w:t>
            </w:r>
            <w:r w:rsidRPr="007F40DD">
              <w:rPr>
                <w:rFonts w:ascii="Calibri" w:eastAsia="宋体" w:hAnsi="Calibri" w:cs="宋体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7F40DD">
              <w:rPr>
                <w:rFonts w:ascii="Calibri" w:eastAsia="微软雅黑" w:hAnsi="Calibri" w:cs="宋体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0</w:t>
            </w: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分钟1</w:t>
            </w:r>
            <w:r w:rsidRPr="007F40DD">
              <w:rPr>
                <w:rFonts w:ascii="Calibri" w:eastAsia="微软雅黑" w:hAnsi="Calibri" w:cs="宋体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080P</w:t>
            </w:r>
            <w:r w:rsidRPr="007F40D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视频用于考核评分。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7F40DD" w:rsidRPr="007F40DD" w:rsidTr="007F40DD">
        <w:trPr>
          <w:trHeight w:val="1365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初赛作品提交要求</w:t>
            </w:r>
          </w:p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Calibri" w:eastAsia="微软雅黑" w:hAnsi="Calibri" w:cs="宋体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8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7F40DD" w:rsidRPr="007F40DD" w:rsidRDefault="007F40DD" w:rsidP="007F40DD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7F40DD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提交算法源码、模型，展示视频60秒及PPT或文档（包含提交模型的各项性能指标，例如：Dice coefficient、PA及fps等）</w:t>
            </w:r>
          </w:p>
        </w:tc>
      </w:tr>
      <w:bookmarkEnd w:id="0"/>
    </w:tbl>
    <w:p w:rsidR="007F40DD" w:rsidRPr="007F40DD" w:rsidRDefault="007F40DD" w:rsidP="007F40DD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7F40DD" w:rsidRPr="007F40DD" w:rsidRDefault="007F40DD" w:rsidP="007F40DD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F40D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出题企业：江苏鲲鹏生态创新中心</w:t>
      </w:r>
    </w:p>
    <w:p w:rsidR="007F40DD" w:rsidRPr="007F40DD" w:rsidRDefault="007F40DD" w:rsidP="007F40DD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7F40D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答疑老师：周老师  微信号  jskp_01</w:t>
      </w:r>
    </w:p>
    <w:p w:rsidR="002B75A3" w:rsidRDefault="002B75A3"/>
    <w:sectPr w:rsidR="002B75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11"/>
    <w:rsid w:val="00024011"/>
    <w:rsid w:val="002B75A3"/>
    <w:rsid w:val="007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40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40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40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40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ggle.com/dansbecker/cityscapes-image-pai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scoco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ost.robots.ox.ac.uk/pascal/VOC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aggle.com/kumaresanmanickavelu/lyft-udacity-challenge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dc:description/>
  <cp:lastModifiedBy>RM</cp:lastModifiedBy>
  <cp:revision>2</cp:revision>
  <dcterms:created xsi:type="dcterms:W3CDTF">2020-03-21T13:41:00Z</dcterms:created>
  <dcterms:modified xsi:type="dcterms:W3CDTF">2020-03-21T13:41:00Z</dcterms:modified>
</cp:coreProperties>
</file>