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1A" w:rsidRPr="0024661A" w:rsidRDefault="0024661A" w:rsidP="0024661A">
      <w:pPr>
        <w:widowControl/>
        <w:shd w:val="clear" w:color="auto" w:fill="FFFFFF"/>
        <w:spacing w:before="300" w:after="300" w:line="600" w:lineRule="atLeast"/>
        <w:ind w:leftChars="-135" w:left="-283"/>
        <w:jc w:val="center"/>
        <w:textAlignment w:val="baseline"/>
        <w:outlineLvl w:val="1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24661A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基于</w:t>
      </w:r>
      <w:bookmarkStart w:id="0" w:name="_GoBack"/>
      <w:bookmarkEnd w:id="0"/>
      <w:proofErr w:type="spellStart"/>
      <w:r w:rsidRPr="0024661A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kubernetes</w:t>
      </w:r>
      <w:proofErr w:type="spellEnd"/>
      <w:r w:rsidRPr="0024661A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和国产操作系统的嵌入式容器管理</w:t>
      </w:r>
    </w:p>
    <w:p w:rsidR="0024661A" w:rsidRPr="0024661A" w:rsidRDefault="0024661A" w:rsidP="0024661A">
      <w:pPr>
        <w:widowControl/>
        <w:pBdr>
          <w:bottom w:val="single" w:sz="6" w:space="15" w:color="D9D8DD"/>
        </w:pBdr>
        <w:shd w:val="clear" w:color="auto" w:fill="FFFFFF"/>
        <w:spacing w:before="300" w:after="600" w:line="450" w:lineRule="atLeast"/>
        <w:jc w:val="center"/>
        <w:textAlignment w:val="baseline"/>
        <w:outlineLvl w:val="2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时间：2020-03-06        来 源：中国软件杯</w:t>
      </w:r>
    </w:p>
    <w:p w:rsidR="0024661A" w:rsidRPr="0024661A" w:rsidRDefault="0024661A" w:rsidP="0024661A">
      <w:pPr>
        <w:widowControl/>
        <w:spacing w:line="420" w:lineRule="atLeast"/>
        <w:jc w:val="center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第九届中国</w:t>
      </w:r>
      <w:proofErr w:type="gramStart"/>
      <w:r w:rsidRPr="0024661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软件杯</w:t>
      </w:r>
      <w:proofErr w:type="gramEnd"/>
      <w:r w:rsidRPr="0024661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大赛--高端基础软件（A 本科及以上）</w:t>
      </w: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tbl>
      <w:tblPr>
        <w:tblW w:w="11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8400"/>
      </w:tblGrid>
      <w:tr w:rsidR="0024661A" w:rsidRPr="0024661A" w:rsidTr="0024661A">
        <w:trPr>
          <w:trHeight w:val="750"/>
        </w:trPr>
        <w:tc>
          <w:tcPr>
            <w:tcW w:w="11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赛</w:t>
            </w:r>
            <w:proofErr w:type="gramStart"/>
            <w:r w:rsidRPr="0024661A">
              <w:rPr>
                <w:rFonts w:ascii="Times New Roman" w:eastAsia="微软雅黑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题</w:t>
            </w:r>
            <w:r w:rsidRPr="002466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名称</w:t>
            </w:r>
            <w:proofErr w:type="gramEnd"/>
            <w:r w:rsidRPr="0024661A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: </w:t>
            </w:r>
            <w:r w:rsidRPr="002466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基于</w:t>
            </w:r>
            <w:proofErr w:type="spellStart"/>
            <w:r w:rsidRPr="0024661A">
              <w:rPr>
                <w:rFonts w:ascii="Times New Roman" w:eastAsia="微软雅黑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kubernetes</w:t>
            </w:r>
            <w:proofErr w:type="spellEnd"/>
            <w:r w:rsidRPr="002466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和国产操作系统的嵌入式容器管理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组类： </w:t>
            </w:r>
            <w:r w:rsidRPr="0024661A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A </w:t>
            </w:r>
            <w:r w:rsidRPr="002466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本科及以上</w:t>
            </w:r>
          </w:p>
        </w:tc>
      </w:tr>
      <w:tr w:rsidR="0024661A" w:rsidRPr="0024661A" w:rsidTr="0024661A">
        <w:trPr>
          <w:trHeight w:val="1890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赛题简介：介绍整个赛题的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实现目标、实用价值、涉及技术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和整体要求</w:t>
            </w:r>
          </w:p>
        </w:tc>
        <w:tc>
          <w:tcPr>
            <w:tcW w:w="8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24661A">
              <w:rPr>
                <w:rFonts w:ascii="微软雅黑" w:eastAsia="微软雅黑" w:hAnsi="微软雅黑" w:cs="Times New Roman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在基于</w:t>
            </w:r>
            <w:proofErr w:type="spell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S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ylixOS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的嵌入式安全容器（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Embedded Container for Safety,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简称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）设备上（</w:t>
            </w:r>
            <w:proofErr w:type="gram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推荐全</w:t>
            </w:r>
            <w:proofErr w:type="gram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志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T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3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开发板，如无设备，也可</w:t>
            </w:r>
            <w:proofErr w:type="gram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在翼辉</w:t>
            </w:r>
            <w:proofErr w:type="gramEnd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DE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proofErr w:type="spellStart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RealEvo</w:t>
            </w:r>
            <w:proofErr w:type="spellEnd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-Simulator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虚拟机设备上安装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容器），使用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或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C++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语言，设计并实现一个服务端代理程序，此程序需要实现 </w:t>
            </w:r>
            <w:proofErr w:type="spellStart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kubernetes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（简称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）的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OCI(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Open Container Initiative</w:t>
            </w:r>
            <w:r w:rsidRPr="0024661A">
              <w:rPr>
                <w:rFonts w:ascii="宋体" w:eastAsia="宋体" w:hAnsi="宋体" w:cs="Times New Roman" w:hint="eastAsia"/>
                <w:color w:val="333333"/>
                <w:kern w:val="0"/>
                <w:szCs w:val="21"/>
                <w:bdr w:val="none" w:sz="0" w:space="0" w:color="auto" w:frame="1"/>
              </w:rPr>
              <w:t>）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接口标准，实现使用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管理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容器。</w:t>
            </w:r>
          </w:p>
        </w:tc>
      </w:tr>
      <w:tr w:rsidR="0024661A" w:rsidRPr="0024661A" w:rsidTr="0024661A">
        <w:trPr>
          <w:trHeight w:val="2760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赛题业务场景：描述赛题相关的真实企业业务背景。从真实场景中，适当简化或者提炼出适合比赛的赛题场景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24661A">
              <w:rPr>
                <w:rFonts w:ascii="微软雅黑" w:eastAsia="微软雅黑" w:hAnsi="微软雅黑" w:cs="Times New Roman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基于国产大型实时操作系统</w:t>
            </w:r>
            <w:proofErr w:type="spellStart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ylixOS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的嵌入式安全容器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是</w:t>
            </w:r>
            <w:proofErr w:type="gram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翼辉信息</w:t>
            </w:r>
            <w:proofErr w:type="gram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推出的针对嵌入式领域的安全容器，目前已有一套自己的容器管理平台，同时容器也支持命令行管理。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目前，业界最流行的容器管理工具是K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是一个自动化部署、伸缩和操作应用程序容器的开源平台，让企业从以主机为中心的架构升级至以容器为中心的架构，业界主流容器已开始与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S进行集成。本赛题就是为了实现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S管理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容器的问题，提升国产化容器技术在开源社区的影响力。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本赛题成果将直接促进嵌入式领域的软件定义和</w:t>
            </w:r>
            <w:proofErr w:type="gram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微服务</w:t>
            </w:r>
            <w:proofErr w:type="gram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功能的提供。</w:t>
            </w:r>
          </w:p>
        </w:tc>
      </w:tr>
      <w:tr w:rsidR="0024661A" w:rsidRPr="0024661A" w:rsidTr="0024661A">
        <w:trPr>
          <w:trHeight w:val="960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基本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功能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要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求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设计并实现一个运行在</w:t>
            </w:r>
            <w:proofErr w:type="spellStart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SylixOS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上的服务端代理程序，满足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S容器操作指令到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的容器操作命令的转换。具体操作指令详见：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表格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 xml:space="preserve"> 1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容器管理功能列表</w:t>
            </w:r>
          </w:p>
        </w:tc>
      </w:tr>
      <w:tr w:rsidR="0024661A" w:rsidRPr="0024661A" w:rsidTr="0024661A">
        <w:trPr>
          <w:trHeight w:val="1155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非功能性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要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求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CPU和内存等资源的占用；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软件容错处理设计；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软件架构可扩展性。</w:t>
            </w:r>
          </w:p>
        </w:tc>
      </w:tr>
      <w:tr w:rsidR="0024661A" w:rsidRPr="0024661A" w:rsidTr="0024661A">
        <w:trPr>
          <w:trHeight w:val="1680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条件：开发环境、实验平台、开发语言、数据库、编译器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、涉及硬件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等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条件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 </w:t>
            </w:r>
            <w:r w:rsidRPr="0024661A">
              <w:rPr>
                <w:rFonts w:ascii="微软雅黑" w:eastAsia="微软雅黑" w:hAnsi="微软雅黑" w:cs="Times New Roman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开发环境：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Windows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操作系统、</w:t>
            </w:r>
            <w:proofErr w:type="gram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翼辉的</w:t>
            </w:r>
            <w:proofErr w:type="spellStart"/>
            <w:proofErr w:type="gramEnd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RealEvo</w:t>
            </w:r>
            <w:proofErr w:type="spellEnd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-IDE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实验平台：</w:t>
            </w:r>
            <w:proofErr w:type="spellStart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SylixOS</w:t>
            </w:r>
            <w:proofErr w:type="spellEnd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ECS容器、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VMware Linux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虚拟机和</w:t>
            </w:r>
            <w:proofErr w:type="spellStart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虚拟机中的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S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开发语言：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c/</w:t>
            </w:r>
            <w:proofErr w:type="spellStart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c++</w:t>
            </w:r>
            <w:proofErr w:type="spellEnd"/>
          </w:p>
        </w:tc>
      </w:tr>
      <w:tr w:rsidR="0024661A" w:rsidRPr="0024661A" w:rsidTr="0024661A">
        <w:trPr>
          <w:trHeight w:val="2085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测试数据或平台：提供给参赛者的测试环境和测试数据。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 xml:space="preserve">测试环境： </w:t>
            </w:r>
            <w:proofErr w:type="gram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翼辉</w:t>
            </w:r>
            <w:proofErr w:type="gramEnd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IDE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中</w:t>
            </w:r>
            <w:proofErr w:type="spellStart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RealEvo</w:t>
            </w:r>
            <w:proofErr w:type="spellEnd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-Simulator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虚拟机上安装的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容器（虚拟机是</w:t>
            </w:r>
            <w:proofErr w:type="spellStart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SylixOS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环境，可以运行完成的服务端代理程序），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操作系统（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K8S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管理程序运行载体）。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测试数据：不提供。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测试要求：不提供。</w:t>
            </w:r>
          </w:p>
        </w:tc>
      </w:tr>
      <w:tr w:rsidR="0024661A" w:rsidRPr="0024661A" w:rsidTr="0024661A">
        <w:trPr>
          <w:trHeight w:val="1365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开发所需设备及设备指标需求说明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学生自行准备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x86/64 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Windows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环境开发机和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K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S。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学生在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x86/64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环境完成部署，出题企业提供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DE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和嵌入式安全容器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软件。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主要考察的内容：对开源</w:t>
            </w:r>
            <w:proofErr w:type="spellStart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kubernetes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的使用和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OCI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的标准的理解，服务端代理程序的软件设计和实现是重点。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问：如何安装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？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答：可以</w:t>
            </w:r>
            <w:proofErr w:type="gram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使用翼辉</w:t>
            </w:r>
            <w:proofErr w:type="gramEnd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IDE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中</w:t>
            </w:r>
            <w:proofErr w:type="spellStart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RealEvo</w:t>
            </w:r>
            <w:proofErr w:type="spellEnd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-Simulator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虚拟机上的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容器，也可以在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T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3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开发板上安装，推荐第一种方式。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问：如何获得</w:t>
            </w:r>
            <w:proofErr w:type="spellStart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RealEvo</w:t>
            </w:r>
            <w:proofErr w:type="spellEnd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-IDE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？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答：由组委会统一收集开发者人数，由</w:t>
            </w:r>
            <w:proofErr w:type="gram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翼辉统一</w:t>
            </w:r>
            <w:proofErr w:type="gram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提供。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问：程序如何执行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容器管理命令？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答：</w:t>
            </w:r>
            <w:proofErr w:type="spellStart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SylixOS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支持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POSIX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编程接口，支持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system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（“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container -c 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/app/c1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”），执行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container -c 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/app/c1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命令容器创建。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问：</w:t>
            </w:r>
            <w:proofErr w:type="spellStart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proofErr w:type="spellEnd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环境有什么要求？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inux环境必须是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VMware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上的虚拟机，与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IDE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proofErr w:type="spellStart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RealEvo</w:t>
            </w:r>
            <w:proofErr w:type="spellEnd"/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-Simulator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在同一台计算机上，在需要与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通信时，需要将</w:t>
            </w:r>
            <w:proofErr w:type="spellStart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虚拟机网络连接设置成网桥模式，并按下面的“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虚拟机与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虚拟机网络通信设置要求”进行配置，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ECS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IP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W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indows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上虚拟网卡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IP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和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Linux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虚拟机</w:t>
            </w:r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IP</w:t>
            </w: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需要在同一个网段。</w:t>
            </w:r>
          </w:p>
        </w:tc>
      </w:tr>
      <w:tr w:rsidR="0024661A" w:rsidRPr="0024661A" w:rsidTr="0024661A">
        <w:trPr>
          <w:trHeight w:val="705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文档及</w:t>
            </w: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其他要求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before="225"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 1、概要设计：软件总体架构图和软件设计实现总体思路；</w:t>
            </w:r>
          </w:p>
          <w:p w:rsidR="0024661A" w:rsidRPr="0024661A" w:rsidRDefault="0024661A" w:rsidP="0024661A">
            <w:pPr>
              <w:widowControl/>
              <w:spacing w:before="225"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 2、接口文档：K8S操作与ECS命令具体对应关系的接口文档。</w:t>
            </w:r>
          </w:p>
          <w:p w:rsidR="0024661A" w:rsidRPr="0024661A" w:rsidRDefault="0024661A" w:rsidP="0024661A">
            <w:pPr>
              <w:widowControl/>
              <w:spacing w:before="225"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3、测试报告。</w:t>
            </w:r>
          </w:p>
        </w:tc>
      </w:tr>
      <w:tr w:rsidR="0024661A" w:rsidRPr="0024661A" w:rsidTr="0024661A">
        <w:trPr>
          <w:trHeight w:val="1365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br/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评审要点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</w:t>
            </w:r>
          </w:p>
          <w:p w:rsidR="0024661A" w:rsidRPr="0024661A" w:rsidRDefault="0024661A" w:rsidP="0024661A">
            <w:pPr>
              <w:widowControl/>
              <w:spacing w:before="225"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基本标准：K8S与ECS两个组件之间能正常通讯，并且至少完成容器一项操作；</w:t>
            </w:r>
          </w:p>
          <w:p w:rsidR="0024661A" w:rsidRPr="0024661A" w:rsidRDefault="0024661A" w:rsidP="0024661A">
            <w:pPr>
              <w:widowControl/>
              <w:spacing w:before="225"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中等标准：能完成容器操作的80%功能项，并且功能稳定，有良好的交互性。</w:t>
            </w:r>
          </w:p>
          <w:p w:rsidR="0024661A" w:rsidRPr="0024661A" w:rsidRDefault="0024661A" w:rsidP="0024661A">
            <w:pPr>
              <w:widowControl/>
              <w:spacing w:before="225"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优秀标准：实现容器的全部功能，并且功能稳定，操作简单易用。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24661A" w:rsidRPr="0024661A" w:rsidTr="0024661A">
        <w:trPr>
          <w:trHeight w:val="1365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初赛作品提交要求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8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软件设计文档、源文件、可执行文件、软件使用说明、演示视频和</w:t>
            </w:r>
            <w:proofErr w:type="spellStart"/>
            <w:r w:rsidRPr="0024661A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ppt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。</w:t>
            </w:r>
          </w:p>
        </w:tc>
      </w:tr>
    </w:tbl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功能列表：</w:t>
      </w: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br/>
      </w: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color w:val="0070C0"/>
          <w:kern w:val="0"/>
          <w:sz w:val="24"/>
          <w:szCs w:val="24"/>
          <w:bdr w:val="none" w:sz="0" w:space="0" w:color="auto" w:frame="1"/>
        </w:rPr>
        <w:t>表格 1：容器管理功能列表</w:t>
      </w:r>
    </w:p>
    <w:tbl>
      <w:tblPr>
        <w:tblW w:w="85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3240"/>
        <w:gridCol w:w="1425"/>
        <w:gridCol w:w="3195"/>
      </w:tblGrid>
      <w:tr w:rsidR="0024661A" w:rsidRPr="0024661A" w:rsidTr="0024661A">
        <w:trPr>
          <w:trHeight w:val="315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功能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接口语言</w:t>
            </w:r>
          </w:p>
        </w:tc>
        <w:tc>
          <w:tcPr>
            <w:tcW w:w="31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说明</w:t>
            </w:r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创建一个容器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container -c path</w:t>
            </w:r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列举容器中运行的进程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container </w:t>
            </w:r>
            <w:r w:rsidRPr="0024661A">
              <w:rPr>
                <w:rFonts w:ascii="Calibri" w:eastAsia="微软雅黑" w:hAnsi="Calibri" w:cs="宋体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-s [</w:t>
            </w:r>
            <w:proofErr w:type="spellStart"/>
            <w:r w:rsidRPr="0024661A">
              <w:rPr>
                <w:rFonts w:ascii="Calibri" w:eastAsia="微软雅黑" w:hAnsi="Calibri" w:cs="宋体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cid</w:t>
            </w:r>
            <w:proofErr w:type="spellEnd"/>
            <w:r w:rsidRPr="0024661A">
              <w:rPr>
                <w:rFonts w:ascii="Calibri" w:eastAsia="微软雅黑" w:hAnsi="Calibri" w:cs="宋体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]</w:t>
            </w:r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启动一个容器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proofErr w:type="spell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srtp</w:t>
            </w:r>
            <w:proofErr w:type="spellEnd"/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 xml:space="preserve"> -f ...</w:t>
            </w:r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停止一个容器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 xml:space="preserve">container -k </w:t>
            </w:r>
            <w:proofErr w:type="spellStart"/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cid</w:t>
            </w:r>
            <w:proofErr w:type="spellEnd"/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重新启动一个容器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停止后启动</w:t>
            </w:r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杀死一个容器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Calibri" w:eastAsia="微软雅黑" w:hAnsi="Calibri" w:cs="宋体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 xml:space="preserve">container -k </w:t>
            </w:r>
            <w:proofErr w:type="spellStart"/>
            <w:r w:rsidRPr="0024661A">
              <w:rPr>
                <w:rFonts w:ascii="Calibri" w:eastAsia="微软雅黑" w:hAnsi="Calibri" w:cs="宋体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cid</w:t>
            </w:r>
            <w:proofErr w:type="spellEnd"/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更新一个容器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更新容器目录文件</w:t>
            </w:r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连接到一个容器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Calibri" w:eastAsia="微软雅黑" w:hAnsi="Calibri" w:cs="宋体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container -a</w:t>
            </w:r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移除一个容器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删除容器目录</w:t>
            </w:r>
          </w:p>
        </w:tc>
      </w:tr>
      <w:tr w:rsidR="0024661A" w:rsidRPr="0024661A" w:rsidTr="0024661A">
        <w:trPr>
          <w:trHeight w:val="315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righ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导出一个容器（内容）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C/C++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24661A" w:rsidRPr="0024661A" w:rsidRDefault="0024661A" w:rsidP="0024661A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24661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拷贝容器目录</w:t>
            </w:r>
          </w:p>
        </w:tc>
      </w:tr>
    </w:tbl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Times New Roman" w:eastAsia="微软雅黑" w:hAnsi="Times New Roman" w:cs="Times New Roman"/>
          <w:color w:val="333333"/>
          <w:kern w:val="0"/>
          <w:szCs w:val="21"/>
          <w:bdr w:val="none" w:sz="0" w:space="0" w:color="auto" w:frame="1"/>
        </w:rPr>
        <w:t> </w:t>
      </w: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color w:val="0070C0"/>
          <w:kern w:val="0"/>
          <w:sz w:val="24"/>
          <w:szCs w:val="24"/>
          <w:bdr w:val="none" w:sz="0" w:space="0" w:color="auto" w:frame="1"/>
        </w:rPr>
        <w:t>ECS虚拟机与Linux虚拟机网络通信设置要求：</w:t>
      </w:r>
      <w:r w:rsidRPr="0024661A">
        <w:rPr>
          <w:rFonts w:ascii="宋体" w:eastAsia="宋体" w:hAnsi="宋体" w:cs="宋体" w:hint="eastAsia"/>
          <w:color w:val="333333"/>
          <w:kern w:val="0"/>
          <w:szCs w:val="21"/>
          <w:bdr w:val="none" w:sz="0" w:space="0" w:color="auto" w:frame="1"/>
        </w:rPr>
        <w:t> </w:t>
      </w:r>
    </w:p>
    <w:p w:rsidR="0024661A" w:rsidRPr="0024661A" w:rsidRDefault="0024661A" w:rsidP="0024661A">
      <w:pPr>
        <w:widowControl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1、设备连接拓扑图：</w:t>
      </w: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  <w:bdr w:val="none" w:sz="0" w:space="0" w:color="auto" w:frame="1"/>
        </w:rPr>
        <w:drawing>
          <wp:inline distT="0" distB="0" distL="0" distR="0" wp14:anchorId="3AD11F6E" wp14:editId="03AF9103">
            <wp:extent cx="952500" cy="76200"/>
            <wp:effectExtent l="0" t="0" r="0" b="0"/>
            <wp:docPr id="1" name="图片 1" descr="http://www.cnsoftbei.com/uploads/allimg/200320/1F3301920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softbei.com/uploads/allimg/200320/1F3301920-0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br/>
      </w:r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bdr w:val="none" w:sz="0" w:space="0" w:color="auto" w:frame="1"/>
        </w:rPr>
        <w:br/>
      </w:r>
      <w:r w:rsidRPr="0024661A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  <w:bdr w:val="none" w:sz="0" w:space="0" w:color="auto" w:frame="1"/>
        </w:rPr>
        <w:drawing>
          <wp:inline distT="0" distB="0" distL="0" distR="0" wp14:anchorId="015ACF99" wp14:editId="13DADA34">
            <wp:extent cx="8686800" cy="771525"/>
            <wp:effectExtent l="0" t="0" r="0" b="9525"/>
            <wp:docPr id="2" name="图片 2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24661A" w:rsidRPr="0024661A" w:rsidRDefault="0024661A" w:rsidP="0024661A">
      <w:pPr>
        <w:widowControl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2、Windows虚拟机网卡， IP：192.168.7.50，此网卡是在创建ECS虚拟机时增加的。</w:t>
      </w: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Times New Roman" w:eastAsia="微软雅黑" w:hAnsi="Times New Roman" w:cs="Times New Roman"/>
          <w:noProof/>
          <w:color w:val="333333"/>
          <w:kern w:val="0"/>
          <w:szCs w:val="21"/>
          <w:bdr w:val="none" w:sz="0" w:space="0" w:color="auto" w:frame="1"/>
        </w:rPr>
        <w:drawing>
          <wp:inline distT="0" distB="0" distL="0" distR="0" wp14:anchorId="3005C59F" wp14:editId="687B2127">
            <wp:extent cx="3390900" cy="895350"/>
            <wp:effectExtent l="0" t="0" r="0" b="0"/>
            <wp:docPr id="3" name="图片 3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661A">
        <w:rPr>
          <w:rFonts w:ascii="Times New Roman" w:eastAsia="微软雅黑" w:hAnsi="Times New Roman" w:cs="Times New Roman"/>
          <w:color w:val="333333"/>
          <w:kern w:val="0"/>
          <w:szCs w:val="21"/>
          <w:bdr w:val="none" w:sz="0" w:space="0" w:color="auto" w:frame="1"/>
        </w:rPr>
        <w:t> </w:t>
      </w:r>
    </w:p>
    <w:p w:rsidR="0024661A" w:rsidRPr="0024661A" w:rsidRDefault="0024661A" w:rsidP="0024661A">
      <w:pPr>
        <w:widowControl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3、Linux虚拟机网络设置：</w:t>
      </w:r>
    </w:p>
    <w:p w:rsidR="0024661A" w:rsidRPr="0024661A" w:rsidRDefault="0024661A" w:rsidP="0024661A">
      <w:pPr>
        <w:widowControl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打开VMware，选择编辑菜单下的虚拟网络编辑器，选择更改设置按钮，选择VMnet0桥接到ECS的虚拟网卡TAP-Windows Adapter V9，保存。</w:t>
      </w:r>
    </w:p>
    <w:p w:rsidR="0024661A" w:rsidRPr="0024661A" w:rsidRDefault="0024661A" w:rsidP="0024661A">
      <w:pPr>
        <w:widowControl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 wp14:anchorId="6677C068" wp14:editId="1B1D4B59">
            <wp:extent cx="6524625" cy="6296025"/>
            <wp:effectExtent l="0" t="0" r="9525" b="9525"/>
            <wp:docPr id="4" name="图片 4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62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24661A" w:rsidRPr="0024661A" w:rsidRDefault="0024661A" w:rsidP="0024661A">
      <w:pPr>
        <w:widowControl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出题企业：</w:t>
      </w:r>
      <w:proofErr w:type="gramStart"/>
      <w:r w:rsidRPr="0024661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南京翼辉信息技术</w:t>
      </w:r>
      <w:proofErr w:type="gramEnd"/>
      <w:r w:rsidRPr="0024661A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有限公司</w:t>
      </w:r>
    </w:p>
    <w:p w:rsidR="0024661A" w:rsidRPr="0024661A" w:rsidRDefault="0024661A" w:rsidP="0024661A">
      <w:pPr>
        <w:widowControl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答疑老师：陈老师  QQ：278792617   邮件：chenhongbang@acoinfo.com （需要备注：软件杯赛</w:t>
      </w:r>
      <w:proofErr w:type="gramStart"/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题问</w:t>
      </w:r>
      <w:proofErr w:type="gramEnd"/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题咨询）</w:t>
      </w:r>
    </w:p>
    <w:p w:rsidR="0024661A" w:rsidRPr="0024661A" w:rsidRDefault="0024661A" w:rsidP="0024661A">
      <w:pPr>
        <w:widowControl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proofErr w:type="spellStart"/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ps</w:t>
      </w:r>
      <w:proofErr w:type="spellEnd"/>
      <w:r w:rsidRPr="0024661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：关于赛题作品具体实现不在答疑范围内，如怎么适配，需要什么组件，需要参赛者自行探索。</w:t>
      </w:r>
    </w:p>
    <w:p w:rsidR="002B75A3" w:rsidRPr="0024661A" w:rsidRDefault="002B75A3"/>
    <w:sectPr w:rsidR="002B75A3" w:rsidRPr="0024661A" w:rsidSect="0024661A">
      <w:pgSz w:w="11906" w:h="16838"/>
      <w:pgMar w:top="1440" w:right="1800" w:bottom="1440" w:left="42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17"/>
    <w:rsid w:val="0024661A"/>
    <w:rsid w:val="002B75A3"/>
    <w:rsid w:val="0069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466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466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466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466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</dc:creator>
  <cp:keywords/>
  <dc:description/>
  <cp:lastModifiedBy>RM</cp:lastModifiedBy>
  <cp:revision>2</cp:revision>
  <dcterms:created xsi:type="dcterms:W3CDTF">2020-03-21T13:54:00Z</dcterms:created>
  <dcterms:modified xsi:type="dcterms:W3CDTF">2020-03-21T13:55:00Z</dcterms:modified>
</cp:coreProperties>
</file>